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86F86">
      <w:pPr>
        <w:jc w:val="center"/>
        <w:rPr>
          <w:rFonts w:hint="eastAsia" w:ascii="黑体" w:hAnsi="黑体" w:eastAsia="黑体"/>
          <w:b/>
          <w:sz w:val="36"/>
          <w:szCs w:val="36"/>
          <w:highlight w:val="none"/>
          <w:lang w:eastAsia="zh-CN"/>
        </w:rPr>
      </w:pPr>
      <w:r>
        <w:rPr>
          <w:rFonts w:hint="eastAsia" w:ascii="黑体" w:hAnsi="黑体" w:eastAsia="黑体"/>
          <w:b/>
          <w:sz w:val="36"/>
          <w:szCs w:val="36"/>
          <w:highlight w:val="none"/>
        </w:rPr>
        <w:t>白山市抚松人民医院污水</w:t>
      </w:r>
      <w:r>
        <w:rPr>
          <w:rFonts w:hint="eastAsia" w:ascii="黑体" w:hAnsi="黑体" w:eastAsia="黑体"/>
          <w:b/>
          <w:sz w:val="36"/>
          <w:szCs w:val="36"/>
          <w:highlight w:val="none"/>
          <w:lang w:eastAsia="zh-CN"/>
        </w:rPr>
        <w:t>处理站托管需求</w:t>
      </w:r>
    </w:p>
    <w:p w14:paraId="455ECA10">
      <w:pPr>
        <w:rPr>
          <w:rFonts w:hint="eastAsia" w:ascii="黑体" w:hAnsi="黑体" w:eastAsia="黑体"/>
          <w:b/>
          <w:sz w:val="32"/>
          <w:szCs w:val="32"/>
          <w:highlight w:val="none"/>
        </w:rPr>
      </w:pPr>
      <w:r>
        <w:rPr>
          <w:rFonts w:hint="eastAsia" w:ascii="黑体" w:hAnsi="黑体" w:eastAsia="黑体"/>
          <w:b/>
          <w:sz w:val="32"/>
          <w:szCs w:val="32"/>
          <w:highlight w:val="none"/>
        </w:rPr>
        <w:t xml:space="preserve"> </w:t>
      </w:r>
    </w:p>
    <w:p w14:paraId="04E6437E">
      <w:pPr>
        <w:rPr>
          <w:rFonts w:hint="eastAsia" w:ascii="黑体" w:hAnsi="黑体" w:eastAsia="黑体"/>
          <w:b w:val="0"/>
          <w:bCs/>
          <w:sz w:val="32"/>
          <w:szCs w:val="32"/>
          <w:highlight w:val="none"/>
          <w:lang w:eastAsia="zh-CN"/>
        </w:rPr>
      </w:pPr>
      <w:r>
        <w:rPr>
          <w:rFonts w:hint="eastAsia" w:ascii="黑体" w:hAnsi="黑体" w:eastAsia="黑体"/>
          <w:b w:val="0"/>
          <w:bCs/>
          <w:sz w:val="32"/>
          <w:szCs w:val="32"/>
          <w:highlight w:val="none"/>
          <w:lang w:eastAsia="zh-CN"/>
        </w:rPr>
        <w:t>一、排污许可证的申报、延续变更</w:t>
      </w:r>
    </w:p>
    <w:p w14:paraId="5C9BABF5">
      <w:pPr>
        <w:ind w:firstLine="640" w:firstLineChars="200"/>
        <w:rPr>
          <w:rFonts w:hint="eastAsia" w:ascii="黑体" w:hAnsi="黑体" w:eastAsia="黑体"/>
          <w:b/>
          <w:sz w:val="32"/>
          <w:szCs w:val="32"/>
          <w:highlight w:val="none"/>
          <w:lang w:eastAsia="zh-CN"/>
        </w:rPr>
      </w:pPr>
      <w:r>
        <w:rPr>
          <w:rFonts w:hint="eastAsia" w:ascii="黑体" w:hAnsi="黑体" w:eastAsia="黑体"/>
          <w:sz w:val="32"/>
          <w:szCs w:val="32"/>
          <w:highlight w:val="none"/>
          <w:lang w:eastAsia="zh-CN"/>
        </w:rPr>
        <w:t>协助医院办理</w:t>
      </w:r>
      <w:r>
        <w:rPr>
          <w:rFonts w:hint="eastAsia" w:ascii="黑体" w:hAnsi="黑体" w:eastAsia="黑体"/>
          <w:sz w:val="32"/>
          <w:szCs w:val="32"/>
          <w:highlight w:val="none"/>
        </w:rPr>
        <w:t>排污许可证网上申报</w:t>
      </w:r>
      <w:r>
        <w:rPr>
          <w:rFonts w:hint="eastAsia" w:ascii="黑体" w:hAnsi="黑体" w:eastAsia="黑体"/>
          <w:sz w:val="32"/>
          <w:szCs w:val="32"/>
          <w:highlight w:val="none"/>
          <w:lang w:eastAsia="zh-CN"/>
        </w:rPr>
        <w:t>、延续、变更</w:t>
      </w:r>
      <w:r>
        <w:rPr>
          <w:rFonts w:hint="eastAsia" w:ascii="黑体" w:hAnsi="黑体" w:eastAsia="黑体"/>
          <w:sz w:val="32"/>
          <w:szCs w:val="32"/>
          <w:highlight w:val="none"/>
        </w:rPr>
        <w:t>工作</w:t>
      </w:r>
      <w:r>
        <w:rPr>
          <w:rFonts w:hint="eastAsia" w:ascii="黑体" w:hAnsi="黑体" w:eastAsia="黑体"/>
          <w:sz w:val="32"/>
          <w:szCs w:val="32"/>
          <w:highlight w:val="none"/>
          <w:lang w:eastAsia="zh-CN"/>
        </w:rPr>
        <w:t>，提供编制材料所需的必要数据支持，以及运行维护情况支持。</w:t>
      </w:r>
    </w:p>
    <w:p w14:paraId="5546D075">
      <w:pPr>
        <w:rPr>
          <w:rFonts w:hint="eastAsia" w:ascii="黑体" w:hAnsi="黑体" w:eastAsia="黑体"/>
          <w:sz w:val="32"/>
          <w:szCs w:val="32"/>
          <w:highlight w:val="none"/>
        </w:rPr>
      </w:pPr>
      <w:r>
        <w:rPr>
          <w:rFonts w:hint="eastAsia" w:ascii="黑体" w:hAnsi="黑体" w:eastAsia="黑体"/>
          <w:sz w:val="32"/>
          <w:szCs w:val="32"/>
          <w:highlight w:val="none"/>
          <w:lang w:eastAsia="zh-CN"/>
        </w:rPr>
        <w:t>二、</w:t>
      </w:r>
      <w:r>
        <w:rPr>
          <w:rFonts w:hint="eastAsia" w:ascii="黑体" w:hAnsi="黑体" w:eastAsia="黑体"/>
          <w:sz w:val="32"/>
          <w:szCs w:val="32"/>
          <w:highlight w:val="none"/>
        </w:rPr>
        <w:t>落实排污许可执行报告制度：</w:t>
      </w:r>
    </w:p>
    <w:p w14:paraId="5A290A31">
      <w:pPr>
        <w:ind w:firstLine="480" w:firstLineChars="150"/>
        <w:rPr>
          <w:rFonts w:hint="eastAsia" w:ascii="黑体" w:hAnsi="黑体" w:eastAsia="黑体"/>
          <w:sz w:val="32"/>
          <w:szCs w:val="32"/>
          <w:highlight w:val="none"/>
          <w:lang w:eastAsia="zh-CN"/>
        </w:rPr>
      </w:pPr>
      <w:r>
        <w:rPr>
          <w:rFonts w:hint="eastAsia" w:ascii="黑体" w:hAnsi="黑体" w:eastAsia="黑体"/>
          <w:sz w:val="32"/>
          <w:szCs w:val="32"/>
          <w:highlight w:val="none"/>
        </w:rPr>
        <w:t>1.按照排污许可要求编制执行报告</w:t>
      </w:r>
      <w:r>
        <w:rPr>
          <w:rFonts w:hint="eastAsia" w:ascii="黑体" w:hAnsi="黑体" w:eastAsia="黑体"/>
          <w:sz w:val="32"/>
          <w:szCs w:val="32"/>
          <w:highlight w:val="none"/>
          <w:lang w:eastAsia="zh-CN"/>
        </w:rPr>
        <w:t>并</w:t>
      </w:r>
      <w:r>
        <w:rPr>
          <w:rFonts w:hint="eastAsia" w:ascii="黑体" w:hAnsi="黑体" w:eastAsia="黑体"/>
          <w:sz w:val="32"/>
          <w:szCs w:val="32"/>
          <w:highlight w:val="none"/>
        </w:rPr>
        <w:t>按时提交年度执行报告、季度执行报告</w:t>
      </w:r>
      <w:r>
        <w:rPr>
          <w:rFonts w:hint="eastAsia" w:ascii="黑体" w:hAnsi="黑体" w:eastAsia="黑体"/>
          <w:sz w:val="32"/>
          <w:szCs w:val="32"/>
          <w:highlight w:val="none"/>
          <w:lang w:eastAsia="zh-CN"/>
        </w:rPr>
        <w:t>、</w:t>
      </w:r>
      <w:r>
        <w:rPr>
          <w:rFonts w:hint="eastAsia" w:ascii="黑体" w:hAnsi="黑体" w:eastAsia="黑体"/>
          <w:sz w:val="32"/>
          <w:szCs w:val="32"/>
          <w:highlight w:val="none"/>
        </w:rPr>
        <w:t>以及月执行报告</w:t>
      </w:r>
      <w:r>
        <w:rPr>
          <w:rFonts w:hint="eastAsia" w:ascii="黑体" w:hAnsi="黑体" w:eastAsia="黑体"/>
          <w:sz w:val="32"/>
          <w:szCs w:val="32"/>
          <w:highlight w:val="none"/>
          <w:lang w:eastAsia="zh-CN"/>
        </w:rPr>
        <w:t>，</w:t>
      </w:r>
      <w:r>
        <w:rPr>
          <w:rFonts w:hint="eastAsia" w:ascii="黑体" w:hAnsi="黑体" w:eastAsia="黑体"/>
          <w:sz w:val="32"/>
          <w:szCs w:val="32"/>
          <w:highlight w:val="none"/>
        </w:rPr>
        <w:t>档案管理，</w:t>
      </w:r>
      <w:r>
        <w:rPr>
          <w:rFonts w:hint="eastAsia" w:ascii="黑体" w:hAnsi="黑体" w:eastAsia="黑体"/>
          <w:sz w:val="32"/>
          <w:szCs w:val="32"/>
          <w:highlight w:val="none"/>
          <w:lang w:eastAsia="zh-CN"/>
        </w:rPr>
        <w:t>编制污水处理站突发情况</w:t>
      </w:r>
      <w:r>
        <w:rPr>
          <w:rFonts w:hint="eastAsia" w:ascii="黑体" w:hAnsi="黑体" w:eastAsia="黑体"/>
          <w:sz w:val="32"/>
          <w:szCs w:val="32"/>
          <w:highlight w:val="none"/>
        </w:rPr>
        <w:t>应急预案及</w:t>
      </w:r>
      <w:r>
        <w:rPr>
          <w:rFonts w:hint="eastAsia" w:ascii="黑体" w:hAnsi="黑体" w:eastAsia="黑体"/>
          <w:sz w:val="32"/>
          <w:szCs w:val="32"/>
          <w:highlight w:val="none"/>
          <w:lang w:eastAsia="zh-CN"/>
        </w:rPr>
        <w:t>组织应急</w:t>
      </w:r>
      <w:r>
        <w:rPr>
          <w:rFonts w:hint="eastAsia" w:ascii="黑体" w:hAnsi="黑体" w:eastAsia="黑体"/>
          <w:sz w:val="32"/>
          <w:szCs w:val="32"/>
          <w:highlight w:val="none"/>
        </w:rPr>
        <w:t>演练</w:t>
      </w:r>
      <w:r>
        <w:rPr>
          <w:rFonts w:hint="eastAsia" w:ascii="黑体" w:hAnsi="黑体" w:eastAsia="黑体"/>
          <w:sz w:val="32"/>
          <w:szCs w:val="32"/>
          <w:highlight w:val="none"/>
          <w:lang w:eastAsia="zh-CN"/>
        </w:rPr>
        <w:t>。</w:t>
      </w:r>
    </w:p>
    <w:p w14:paraId="121742EE">
      <w:pPr>
        <w:ind w:firstLine="480" w:firstLineChars="150"/>
        <w:rPr>
          <w:rFonts w:hint="eastAsia" w:ascii="黑体" w:hAnsi="黑体" w:eastAsia="黑体"/>
          <w:sz w:val="32"/>
          <w:szCs w:val="32"/>
          <w:highlight w:val="none"/>
        </w:rPr>
      </w:pPr>
      <w:r>
        <w:rPr>
          <w:rFonts w:hint="eastAsia" w:ascii="黑体" w:hAnsi="黑体" w:eastAsia="黑体"/>
          <w:sz w:val="32"/>
          <w:szCs w:val="32"/>
          <w:highlight w:val="none"/>
        </w:rPr>
        <w:t>2.记录环境管理台账：按照排污许可要求真实完整记录环境管理</w:t>
      </w:r>
      <w:r>
        <w:rPr>
          <w:rFonts w:hint="eastAsia" w:ascii="黑体" w:hAnsi="黑体" w:eastAsia="黑体"/>
          <w:sz w:val="32"/>
          <w:szCs w:val="32"/>
          <w:highlight w:val="none"/>
          <w:lang w:eastAsia="zh-CN"/>
        </w:rPr>
        <w:t>信息</w:t>
      </w:r>
      <w:r>
        <w:rPr>
          <w:rFonts w:hint="eastAsia" w:ascii="黑体" w:hAnsi="黑体" w:eastAsia="黑体"/>
          <w:sz w:val="32"/>
          <w:szCs w:val="32"/>
          <w:highlight w:val="none"/>
        </w:rPr>
        <w:t>台账</w:t>
      </w:r>
      <w:r>
        <w:rPr>
          <w:rFonts w:hint="eastAsia" w:ascii="黑体" w:hAnsi="黑体" w:eastAsia="黑体"/>
          <w:sz w:val="32"/>
          <w:szCs w:val="32"/>
          <w:highlight w:val="none"/>
          <w:lang w:eastAsia="zh-CN"/>
        </w:rPr>
        <w:t>（包含污水处理站活性炭更换台账，实验药剂台账，污泥提取压制台账）</w:t>
      </w:r>
      <w:r>
        <w:rPr>
          <w:rFonts w:hint="eastAsia" w:ascii="黑体" w:hAnsi="黑体" w:eastAsia="黑体"/>
          <w:sz w:val="32"/>
          <w:szCs w:val="32"/>
          <w:highlight w:val="none"/>
        </w:rPr>
        <w:t>，保证记录频次，记录内容与</w:t>
      </w:r>
      <w:r>
        <w:rPr>
          <w:rFonts w:hint="eastAsia" w:ascii="黑体" w:hAnsi="黑体" w:eastAsia="黑体"/>
          <w:sz w:val="32"/>
          <w:szCs w:val="32"/>
          <w:highlight w:val="none"/>
          <w:lang w:eastAsia="zh-CN"/>
        </w:rPr>
        <w:t>排污</w:t>
      </w:r>
      <w:r>
        <w:rPr>
          <w:rFonts w:hint="eastAsia" w:ascii="黑体" w:hAnsi="黑体" w:eastAsia="黑体"/>
          <w:sz w:val="32"/>
          <w:szCs w:val="32"/>
          <w:highlight w:val="none"/>
        </w:rPr>
        <w:t>许可证内容一致，</w:t>
      </w:r>
      <w:r>
        <w:rPr>
          <w:rFonts w:hint="eastAsia" w:ascii="黑体" w:hAnsi="黑体" w:eastAsia="黑体"/>
          <w:sz w:val="32"/>
          <w:szCs w:val="32"/>
          <w:highlight w:val="none"/>
          <w:lang w:eastAsia="zh-CN"/>
        </w:rPr>
        <w:t>执行纸质电子</w:t>
      </w:r>
      <w:r>
        <w:rPr>
          <w:rFonts w:hint="eastAsia" w:ascii="黑体" w:hAnsi="黑体" w:eastAsia="黑体"/>
          <w:sz w:val="32"/>
          <w:szCs w:val="32"/>
          <w:highlight w:val="none"/>
        </w:rPr>
        <w:t>台账</w:t>
      </w:r>
      <w:r>
        <w:rPr>
          <w:rFonts w:hint="eastAsia" w:ascii="黑体" w:hAnsi="黑体" w:eastAsia="黑体"/>
          <w:sz w:val="32"/>
          <w:szCs w:val="32"/>
          <w:highlight w:val="none"/>
          <w:lang w:eastAsia="zh-CN"/>
        </w:rPr>
        <w:t>双记录要求</w:t>
      </w:r>
      <w:r>
        <w:rPr>
          <w:rFonts w:hint="eastAsia" w:ascii="黑体" w:hAnsi="黑体" w:eastAsia="黑体"/>
          <w:sz w:val="32"/>
          <w:szCs w:val="32"/>
          <w:highlight w:val="none"/>
        </w:rPr>
        <w:t>，电子台账填写完成上传至国家排污许可管理平台，纸质版</w:t>
      </w:r>
      <w:r>
        <w:rPr>
          <w:rFonts w:hint="eastAsia" w:ascii="黑体" w:hAnsi="黑体" w:eastAsia="黑体"/>
          <w:sz w:val="32"/>
          <w:szCs w:val="32"/>
          <w:highlight w:val="none"/>
          <w:lang w:eastAsia="zh-CN"/>
        </w:rPr>
        <w:t>、电子版</w:t>
      </w:r>
      <w:r>
        <w:rPr>
          <w:rFonts w:hint="eastAsia" w:ascii="黑体" w:hAnsi="黑体" w:eastAsia="黑体"/>
          <w:sz w:val="32"/>
          <w:szCs w:val="32"/>
          <w:highlight w:val="none"/>
        </w:rPr>
        <w:t>台账保存不低于三年。</w:t>
      </w:r>
    </w:p>
    <w:p w14:paraId="02EF5BD5">
      <w:pPr>
        <w:ind w:firstLine="480" w:firstLineChars="150"/>
        <w:rPr>
          <w:rFonts w:hint="eastAsia" w:ascii="黑体" w:hAnsi="黑体" w:eastAsia="黑体"/>
          <w:sz w:val="32"/>
          <w:szCs w:val="32"/>
          <w:highlight w:val="none"/>
        </w:rPr>
      </w:pPr>
      <w:r>
        <w:rPr>
          <w:rFonts w:hint="eastAsia" w:ascii="黑体" w:hAnsi="黑体" w:eastAsia="黑体"/>
          <w:sz w:val="32"/>
          <w:szCs w:val="32"/>
          <w:highlight w:val="none"/>
        </w:rPr>
        <w:t>3.公开环境信息：排污单位按照排污许可要求，将</w:t>
      </w:r>
      <w:r>
        <w:rPr>
          <w:rFonts w:hint="eastAsia" w:ascii="黑体" w:hAnsi="黑体" w:eastAsia="黑体"/>
          <w:sz w:val="32"/>
          <w:szCs w:val="32"/>
          <w:highlight w:val="none"/>
          <w:lang w:eastAsia="zh-CN"/>
        </w:rPr>
        <w:t>基本信息、</w:t>
      </w:r>
      <w:r>
        <w:rPr>
          <w:rFonts w:hint="eastAsia" w:ascii="黑体" w:hAnsi="黑体" w:eastAsia="黑体"/>
          <w:sz w:val="32"/>
          <w:szCs w:val="32"/>
          <w:highlight w:val="none"/>
        </w:rPr>
        <w:t>自行监测，执行报告等内容在全国排污许可证管理信息平台上记载并公开。保证信息公开及时、内容真实完整。</w:t>
      </w:r>
    </w:p>
    <w:p w14:paraId="0ABA65AD">
      <w:pPr>
        <w:ind w:firstLine="320" w:firstLineChars="100"/>
        <w:rPr>
          <w:rFonts w:ascii="黑体" w:hAnsi="黑体" w:eastAsia="黑体"/>
          <w:sz w:val="32"/>
          <w:szCs w:val="32"/>
          <w:highlight w:val="none"/>
        </w:rPr>
      </w:pPr>
      <w:r>
        <w:rPr>
          <w:rFonts w:hint="eastAsia" w:ascii="黑体" w:hAnsi="黑体" w:eastAsia="黑体"/>
          <w:sz w:val="32"/>
          <w:szCs w:val="32"/>
          <w:highlight w:val="none"/>
        </w:rPr>
        <w:t>4. 依据《排污许可管理条例》、《排污许可管理办法（试行）》，《固定污染源排污许可可分类名录》、《排污许可证申请与核发技术规范总则》、《环境管理台账及排污许可证报告技术规范（试行）》、《医疗机构水污染物排放标准》、《医院污水处理工程技术规范》法律法规做好医院排污许可网上申报工作，做好相关的档案材料，根据法律法规制定相应的污水管理制度，应急预案及培训课件进行全院培训。</w:t>
      </w:r>
      <w:r>
        <w:rPr>
          <w:rFonts w:hint="eastAsia" w:ascii="黑体" w:hAnsi="黑体" w:eastAsia="黑体"/>
          <w:sz w:val="32"/>
          <w:szCs w:val="32"/>
          <w:highlight w:val="none"/>
          <w:lang w:eastAsia="zh-CN"/>
        </w:rPr>
        <w:t>按照排污许可证要求、编制</w:t>
      </w:r>
      <w:r>
        <w:rPr>
          <w:rFonts w:hint="eastAsia" w:ascii="黑体" w:hAnsi="黑体" w:eastAsia="黑体"/>
          <w:sz w:val="32"/>
          <w:szCs w:val="32"/>
          <w:highlight w:val="none"/>
        </w:rPr>
        <w:t>排污许可执行报告，每</w:t>
      </w:r>
      <w:r>
        <w:rPr>
          <w:rFonts w:hint="eastAsia" w:ascii="黑体" w:hAnsi="黑体" w:eastAsia="黑体"/>
          <w:sz w:val="32"/>
          <w:szCs w:val="32"/>
          <w:highlight w:val="none"/>
          <w:lang w:eastAsia="zh-CN"/>
        </w:rPr>
        <w:t>日、</w:t>
      </w:r>
      <w:r>
        <w:rPr>
          <w:rFonts w:hint="eastAsia" w:ascii="黑体" w:hAnsi="黑体" w:eastAsia="黑体"/>
          <w:sz w:val="32"/>
          <w:szCs w:val="32"/>
          <w:highlight w:val="none"/>
        </w:rPr>
        <w:t>月</w:t>
      </w:r>
      <w:r>
        <w:rPr>
          <w:rFonts w:hint="eastAsia" w:ascii="黑体" w:hAnsi="黑体" w:eastAsia="黑体"/>
          <w:sz w:val="32"/>
          <w:szCs w:val="32"/>
          <w:highlight w:val="none"/>
          <w:lang w:eastAsia="zh-CN"/>
        </w:rPr>
        <w:t>、季</w:t>
      </w:r>
      <w:r>
        <w:rPr>
          <w:rFonts w:hint="eastAsia" w:ascii="黑体" w:hAnsi="黑体" w:eastAsia="黑体"/>
          <w:sz w:val="32"/>
          <w:szCs w:val="32"/>
          <w:highlight w:val="none"/>
        </w:rPr>
        <w:t>污水</w:t>
      </w:r>
      <w:r>
        <w:rPr>
          <w:rFonts w:hint="eastAsia" w:ascii="黑体" w:hAnsi="黑体" w:eastAsia="黑体"/>
          <w:sz w:val="32"/>
          <w:szCs w:val="32"/>
          <w:highlight w:val="none"/>
          <w:lang w:eastAsia="zh-CN"/>
        </w:rPr>
        <w:t>及</w:t>
      </w:r>
      <w:r>
        <w:rPr>
          <w:rFonts w:hint="eastAsia" w:ascii="黑体" w:hAnsi="黑体" w:eastAsia="黑体"/>
          <w:sz w:val="32"/>
          <w:szCs w:val="32"/>
          <w:highlight w:val="none"/>
        </w:rPr>
        <w:t>废气检测数据</w:t>
      </w:r>
      <w:r>
        <w:rPr>
          <w:rFonts w:hint="eastAsia" w:ascii="黑体" w:hAnsi="黑体" w:eastAsia="黑体"/>
          <w:sz w:val="32"/>
          <w:szCs w:val="32"/>
          <w:highlight w:val="none"/>
          <w:lang w:eastAsia="zh-CN"/>
        </w:rPr>
        <w:t>（包含排污许可要求的环境空气检测和有组织气体排放检测、费用由承包方承担）</w:t>
      </w:r>
      <w:r>
        <w:rPr>
          <w:rFonts w:hint="eastAsia" w:ascii="黑体" w:hAnsi="黑体" w:eastAsia="黑体"/>
          <w:sz w:val="32"/>
          <w:szCs w:val="32"/>
          <w:highlight w:val="none"/>
        </w:rPr>
        <w:t>信息上传、公布及公开，污水档案制度建立工作。</w:t>
      </w:r>
    </w:p>
    <w:p w14:paraId="1E257342">
      <w:pPr>
        <w:rPr>
          <w:rFonts w:hint="eastAsia" w:ascii="黑体" w:hAnsi="黑体" w:eastAsia="黑体"/>
          <w:sz w:val="32"/>
          <w:szCs w:val="32"/>
          <w:highlight w:val="none"/>
        </w:rPr>
      </w:pPr>
      <w:r>
        <w:rPr>
          <w:rFonts w:hint="eastAsia" w:ascii="黑体" w:hAnsi="黑体" w:eastAsia="黑体"/>
          <w:sz w:val="32"/>
          <w:szCs w:val="32"/>
          <w:highlight w:val="none"/>
          <w:lang w:eastAsia="zh-CN"/>
        </w:rPr>
        <w:t>三</w:t>
      </w:r>
      <w:r>
        <w:rPr>
          <w:rFonts w:hint="eastAsia" w:ascii="黑体" w:hAnsi="黑体" w:eastAsia="黑体"/>
          <w:sz w:val="32"/>
          <w:szCs w:val="32"/>
          <w:highlight w:val="none"/>
        </w:rPr>
        <w:t>、开展污水自行监测工作</w:t>
      </w:r>
    </w:p>
    <w:p w14:paraId="08096FE5">
      <w:pPr>
        <w:ind w:firstLine="640" w:firstLineChars="200"/>
        <w:rPr>
          <w:rFonts w:hint="eastAsia" w:ascii="黑体" w:hAnsi="黑体" w:eastAsia="黑体"/>
          <w:sz w:val="32"/>
          <w:szCs w:val="32"/>
          <w:highlight w:val="none"/>
        </w:rPr>
      </w:pPr>
      <w:r>
        <w:rPr>
          <w:rFonts w:hint="eastAsia" w:ascii="黑体" w:hAnsi="黑体" w:eastAsia="黑体"/>
          <w:sz w:val="32"/>
          <w:szCs w:val="32"/>
          <w:highlight w:val="none"/>
        </w:rPr>
        <w:t>开展废水、废气、自行监测、监测项目、监测点位以及监测频次等内容，按照排污许可证要求执行，</w:t>
      </w:r>
      <w:r>
        <w:rPr>
          <w:rFonts w:hint="eastAsia" w:ascii="黑体" w:hAnsi="黑体" w:eastAsia="黑体"/>
          <w:sz w:val="32"/>
          <w:szCs w:val="32"/>
          <w:highlight w:val="none"/>
          <w:lang w:eastAsia="zh-CN"/>
        </w:rPr>
        <w:t>检测内容执行排污许可证要求（检测项跟随排污许可证的延续、变更内容进行实时调整）。</w:t>
      </w:r>
    </w:p>
    <w:p w14:paraId="77F6772E">
      <w:pPr>
        <w:rPr>
          <w:rFonts w:hint="eastAsia" w:ascii="黑体" w:hAnsi="黑体" w:eastAsia="黑体"/>
          <w:sz w:val="32"/>
          <w:szCs w:val="32"/>
          <w:highlight w:val="none"/>
        </w:rPr>
      </w:pPr>
      <w:r>
        <w:rPr>
          <w:rFonts w:hint="eastAsia" w:ascii="黑体" w:hAnsi="黑体" w:eastAsia="黑体"/>
          <w:sz w:val="32"/>
          <w:szCs w:val="32"/>
          <w:highlight w:val="none"/>
          <w:lang w:eastAsia="zh-CN"/>
        </w:rPr>
        <w:t>四</w:t>
      </w:r>
      <w:r>
        <w:rPr>
          <w:rFonts w:hint="eastAsia" w:ascii="黑体" w:hAnsi="黑体" w:eastAsia="黑体"/>
          <w:sz w:val="32"/>
          <w:szCs w:val="32"/>
          <w:highlight w:val="none"/>
        </w:rPr>
        <w:t>、污水运行要求</w:t>
      </w:r>
      <w:r>
        <w:rPr>
          <w:rFonts w:hint="eastAsia" w:ascii="黑体" w:hAnsi="黑体" w:eastAsia="黑体"/>
          <w:sz w:val="32"/>
          <w:szCs w:val="32"/>
          <w:highlight w:val="none"/>
          <w:lang w:eastAsia="zh-CN"/>
        </w:rPr>
        <w:t>及规范性操作</w:t>
      </w:r>
      <w:r>
        <w:rPr>
          <w:rFonts w:hint="eastAsia" w:ascii="黑体" w:hAnsi="黑体" w:eastAsia="黑体"/>
          <w:sz w:val="32"/>
          <w:szCs w:val="32"/>
          <w:highlight w:val="none"/>
        </w:rPr>
        <w:t>：</w:t>
      </w:r>
    </w:p>
    <w:p w14:paraId="3AE4CBE9">
      <w:pPr>
        <w:ind w:firstLine="640" w:firstLineChars="200"/>
        <w:rPr>
          <w:rFonts w:hint="eastAsia" w:ascii="黑体" w:hAnsi="黑体" w:eastAsia="黑体"/>
          <w:sz w:val="32"/>
          <w:szCs w:val="32"/>
          <w:highlight w:val="none"/>
          <w:lang w:val="en-US" w:eastAsia="zh-CN"/>
        </w:rPr>
      </w:pPr>
      <w:r>
        <w:rPr>
          <w:rFonts w:hint="eastAsia" w:ascii="黑体" w:hAnsi="黑体" w:eastAsia="黑体"/>
          <w:sz w:val="32"/>
          <w:szCs w:val="32"/>
          <w:highlight w:val="none"/>
        </w:rPr>
        <w:t>按医院实际产生污水量，投放标准计量的消毒药品，完成投药和设备运行记录，污水经过消毒处理应达到国家要求的排放标准，方可排放。工作人员应按照医院污水管理制度、安全规程、规范作业，确保安全生产，做好污水处理站</w:t>
      </w:r>
      <w:r>
        <w:rPr>
          <w:rFonts w:hint="eastAsia" w:ascii="黑体" w:hAnsi="黑体" w:eastAsia="黑体"/>
          <w:sz w:val="32"/>
          <w:szCs w:val="32"/>
          <w:highlight w:val="none"/>
          <w:lang w:eastAsia="zh-CN"/>
        </w:rPr>
        <w:t>所有</w:t>
      </w:r>
      <w:r>
        <w:rPr>
          <w:rFonts w:hint="eastAsia" w:ascii="黑体" w:hAnsi="黑体" w:eastAsia="黑体"/>
          <w:sz w:val="32"/>
          <w:szCs w:val="32"/>
          <w:highlight w:val="none"/>
        </w:rPr>
        <w:t>机器</w:t>
      </w:r>
      <w:r>
        <w:rPr>
          <w:rFonts w:hint="eastAsia" w:ascii="黑体" w:hAnsi="黑体" w:eastAsia="黑体"/>
          <w:sz w:val="32"/>
          <w:szCs w:val="32"/>
          <w:highlight w:val="none"/>
          <w:lang w:eastAsia="zh-CN"/>
        </w:rPr>
        <w:t>的周期</w:t>
      </w:r>
      <w:r>
        <w:rPr>
          <w:rFonts w:hint="eastAsia" w:ascii="黑体" w:hAnsi="黑体" w:eastAsia="黑体"/>
          <w:sz w:val="32"/>
          <w:szCs w:val="32"/>
          <w:highlight w:val="none"/>
        </w:rPr>
        <w:t>维护和保养</w:t>
      </w:r>
      <w:r>
        <w:rPr>
          <w:rFonts w:hint="eastAsia" w:ascii="黑体" w:hAnsi="黑体" w:eastAsia="黑体"/>
          <w:sz w:val="32"/>
          <w:szCs w:val="32"/>
          <w:highlight w:val="none"/>
          <w:lang w:eastAsia="zh-CN"/>
        </w:rPr>
        <w:t>（举例：季度更换除臭设施活性炭、每日加风机润滑油、每月清洗次氯酸钠发生器电解板、每年两次抽吸压制污泥泥饼等工作），每年两次</w:t>
      </w:r>
      <w:r>
        <w:rPr>
          <w:rFonts w:hint="eastAsia" w:ascii="黑体" w:hAnsi="黑体" w:eastAsia="黑体"/>
          <w:sz w:val="32"/>
          <w:szCs w:val="32"/>
          <w:highlight w:val="none"/>
        </w:rPr>
        <w:t>清洗污水池</w:t>
      </w:r>
      <w:r>
        <w:rPr>
          <w:rFonts w:hint="eastAsia" w:ascii="黑体" w:hAnsi="黑体" w:eastAsia="黑体"/>
          <w:sz w:val="32"/>
          <w:szCs w:val="32"/>
          <w:highlight w:val="none"/>
          <w:lang w:eastAsia="zh-CN"/>
        </w:rPr>
        <w:t>，落实</w:t>
      </w:r>
      <w:r>
        <w:rPr>
          <w:rFonts w:hint="eastAsia" w:ascii="黑体" w:hAnsi="黑体" w:eastAsia="黑体"/>
          <w:sz w:val="32"/>
          <w:szCs w:val="32"/>
          <w:highlight w:val="none"/>
          <w:lang w:val="en-US" w:eastAsia="zh-CN"/>
        </w:rPr>
        <w:t>24小时值班制度</w:t>
      </w:r>
    </w:p>
    <w:p w14:paraId="6A5C5A2A">
      <w:pPr>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五、设备的维护保养及更新事宜</w:t>
      </w:r>
    </w:p>
    <w:p w14:paraId="3F770E10">
      <w:pPr>
        <w:ind w:firstLine="640" w:firstLineChars="200"/>
        <w:rPr>
          <w:rFonts w:hint="eastAsia" w:ascii="黑体" w:hAnsi="黑体" w:eastAsia="黑体"/>
          <w:sz w:val="32"/>
          <w:szCs w:val="32"/>
          <w:highlight w:val="none"/>
          <w:lang w:eastAsia="zh-CN"/>
        </w:rPr>
      </w:pPr>
      <w:r>
        <w:rPr>
          <w:rFonts w:hint="eastAsia" w:ascii="黑体" w:hAnsi="黑体" w:eastAsia="黑体"/>
          <w:sz w:val="32"/>
          <w:szCs w:val="32"/>
          <w:highlight w:val="none"/>
        </w:rPr>
        <w:t>医院现有</w:t>
      </w:r>
      <w:r>
        <w:rPr>
          <w:rFonts w:hint="eastAsia" w:ascii="黑体" w:hAnsi="黑体" w:eastAsia="黑体"/>
          <w:sz w:val="32"/>
          <w:szCs w:val="32"/>
          <w:highlight w:val="none"/>
          <w:lang w:eastAsia="zh-CN"/>
        </w:rPr>
        <w:t>不同工艺</w:t>
      </w:r>
      <w:r>
        <w:rPr>
          <w:rFonts w:hint="eastAsia" w:ascii="黑体" w:hAnsi="黑体" w:eastAsia="黑体"/>
          <w:sz w:val="32"/>
          <w:szCs w:val="32"/>
          <w:highlight w:val="none"/>
        </w:rPr>
        <w:t>污水处理设备两</w:t>
      </w:r>
      <w:r>
        <w:rPr>
          <w:rFonts w:hint="eastAsia" w:ascii="黑体" w:hAnsi="黑体" w:eastAsia="黑体"/>
          <w:sz w:val="32"/>
          <w:szCs w:val="32"/>
          <w:highlight w:val="none"/>
          <w:lang w:eastAsia="zh-CN"/>
        </w:rPr>
        <w:t>套</w:t>
      </w:r>
      <w:r>
        <w:rPr>
          <w:rFonts w:hint="eastAsia" w:ascii="黑体" w:hAnsi="黑体" w:eastAsia="黑体"/>
          <w:sz w:val="32"/>
          <w:szCs w:val="32"/>
          <w:highlight w:val="none"/>
        </w:rPr>
        <w:t>，</w:t>
      </w:r>
      <w:r>
        <w:rPr>
          <w:rFonts w:hint="eastAsia" w:ascii="黑体" w:hAnsi="黑体" w:eastAsia="黑体"/>
          <w:sz w:val="32"/>
          <w:szCs w:val="32"/>
          <w:highlight w:val="none"/>
          <w:lang w:eastAsia="zh-CN"/>
        </w:rPr>
        <w:t>其中次氯酸钠电解设备</w:t>
      </w:r>
      <w:r>
        <w:rPr>
          <w:rFonts w:hint="eastAsia" w:ascii="黑体" w:hAnsi="黑体" w:eastAsia="黑体"/>
          <w:sz w:val="32"/>
          <w:szCs w:val="32"/>
          <w:highlight w:val="none"/>
        </w:rPr>
        <w:t>投放工业盐消毒</w:t>
      </w:r>
      <w:r>
        <w:rPr>
          <w:rFonts w:hint="eastAsia" w:ascii="黑体" w:hAnsi="黑体" w:eastAsia="黑体"/>
          <w:sz w:val="32"/>
          <w:szCs w:val="32"/>
          <w:highlight w:val="none"/>
          <w:lang w:eastAsia="zh-CN"/>
        </w:rPr>
        <w:t>（共两台一用一备）</w:t>
      </w:r>
      <w:r>
        <w:rPr>
          <w:rFonts w:hint="eastAsia" w:ascii="黑体" w:hAnsi="黑体" w:eastAsia="黑体"/>
          <w:sz w:val="32"/>
          <w:szCs w:val="32"/>
          <w:highlight w:val="none"/>
        </w:rPr>
        <w:t>，</w:t>
      </w:r>
      <w:r>
        <w:rPr>
          <w:rFonts w:hint="eastAsia" w:ascii="黑体" w:hAnsi="黑体" w:eastAsia="黑体"/>
          <w:sz w:val="32"/>
          <w:szCs w:val="32"/>
          <w:highlight w:val="none"/>
          <w:lang w:eastAsia="zh-CN"/>
        </w:rPr>
        <w:t>另一套</w:t>
      </w:r>
      <w:r>
        <w:rPr>
          <w:rFonts w:hint="eastAsia" w:ascii="黑体" w:hAnsi="黑体" w:eastAsia="黑体"/>
          <w:sz w:val="32"/>
          <w:szCs w:val="32"/>
          <w:highlight w:val="none"/>
        </w:rPr>
        <w:t>投放二氧化氯A、B粉消毒</w:t>
      </w:r>
      <w:r>
        <w:rPr>
          <w:rFonts w:hint="eastAsia" w:ascii="黑体" w:hAnsi="黑体" w:eastAsia="黑体"/>
          <w:sz w:val="32"/>
          <w:szCs w:val="32"/>
          <w:highlight w:val="none"/>
          <w:lang w:eastAsia="zh-CN"/>
        </w:rPr>
        <w:t>（共两台一用一备），设备的日常维护、维修、保养、药剂费用由承包方承担，如确因设备使用年限以及必要部件损坏，导致设备无法修复运行，或原有污水处理站设备不满足最新的环保以及相关部门要求需进行更新，须有第三方专业人员共同在场确认无法修复或确需更换时，更换设备、维修费用由医院承担，</w:t>
      </w:r>
      <w:r>
        <w:rPr>
          <w:rFonts w:hint="eastAsia" w:ascii="黑体" w:hAnsi="黑体" w:eastAsia="黑体"/>
          <w:sz w:val="32"/>
          <w:szCs w:val="32"/>
          <w:highlight w:val="none"/>
          <w:lang w:val="en-US" w:eastAsia="zh-CN"/>
        </w:rPr>
        <w:t>承包期内除基础设施维护归院方、其余水站设备维修、维护均归承包方负责</w:t>
      </w:r>
      <w:r>
        <w:rPr>
          <w:rFonts w:hint="eastAsia" w:ascii="黑体" w:hAnsi="黑体" w:eastAsia="黑体"/>
          <w:sz w:val="32"/>
          <w:szCs w:val="32"/>
          <w:highlight w:val="none"/>
          <w:lang w:eastAsia="zh-CN"/>
        </w:rPr>
        <w:t>。</w:t>
      </w:r>
    </w:p>
    <w:p w14:paraId="221A5243">
      <w:pPr>
        <w:rPr>
          <w:rFonts w:hint="eastAsia" w:ascii="黑体" w:hAnsi="黑体" w:eastAsia="黑体"/>
          <w:sz w:val="32"/>
          <w:szCs w:val="32"/>
          <w:highlight w:val="none"/>
        </w:rPr>
      </w:pPr>
      <w:r>
        <w:rPr>
          <w:rFonts w:hint="eastAsia" w:ascii="黑体" w:hAnsi="黑体" w:eastAsia="黑体"/>
          <w:sz w:val="32"/>
          <w:szCs w:val="32"/>
          <w:highlight w:val="none"/>
          <w:lang w:eastAsia="zh-CN"/>
        </w:rPr>
        <w:t>六</w:t>
      </w:r>
      <w:r>
        <w:rPr>
          <w:rFonts w:hint="eastAsia" w:ascii="黑体" w:hAnsi="黑体" w:eastAsia="黑体"/>
          <w:sz w:val="32"/>
          <w:szCs w:val="32"/>
          <w:highlight w:val="none"/>
        </w:rPr>
        <w:t>、</w:t>
      </w:r>
      <w:r>
        <w:rPr>
          <w:rFonts w:hint="eastAsia" w:ascii="黑体" w:hAnsi="黑体" w:eastAsia="黑体"/>
          <w:sz w:val="32"/>
          <w:szCs w:val="32"/>
          <w:highlight w:val="none"/>
          <w:lang w:eastAsia="zh-CN"/>
        </w:rPr>
        <w:t>承包方</w:t>
      </w:r>
      <w:r>
        <w:rPr>
          <w:rFonts w:hint="eastAsia" w:ascii="黑体" w:hAnsi="黑体" w:eastAsia="黑体"/>
          <w:sz w:val="32"/>
          <w:szCs w:val="32"/>
          <w:highlight w:val="none"/>
        </w:rPr>
        <w:t>运营</w:t>
      </w:r>
      <w:r>
        <w:rPr>
          <w:rFonts w:hint="eastAsia" w:ascii="黑体" w:hAnsi="黑体" w:eastAsia="黑体"/>
          <w:sz w:val="32"/>
          <w:szCs w:val="32"/>
          <w:highlight w:val="none"/>
          <w:lang w:eastAsia="zh-CN"/>
        </w:rPr>
        <w:t>责任</w:t>
      </w:r>
    </w:p>
    <w:p w14:paraId="365BB9A1">
      <w:pPr>
        <w:ind w:firstLine="480" w:firstLineChars="150"/>
        <w:rPr>
          <w:rFonts w:hint="eastAsia" w:ascii="黑体" w:hAnsi="黑体" w:eastAsia="黑体"/>
          <w:b/>
          <w:sz w:val="36"/>
          <w:szCs w:val="36"/>
          <w:highlight w:val="none"/>
        </w:rPr>
      </w:pPr>
      <w:r>
        <w:rPr>
          <w:rFonts w:hint="eastAsia" w:ascii="黑体" w:hAnsi="黑体" w:eastAsia="黑体"/>
          <w:sz w:val="32"/>
          <w:szCs w:val="32"/>
          <w:highlight w:val="none"/>
        </w:rPr>
        <w:t>污水处理站按国家排污许可标准执行，在工作中有不符合环保要求的应及时整改，</w:t>
      </w:r>
      <w:r>
        <w:rPr>
          <w:rFonts w:hint="eastAsia" w:ascii="黑体" w:hAnsi="黑体" w:eastAsia="黑体"/>
          <w:sz w:val="32"/>
          <w:szCs w:val="32"/>
          <w:highlight w:val="none"/>
          <w:lang w:eastAsia="zh-CN"/>
        </w:rPr>
        <w:t>并回复整改情况。</w:t>
      </w:r>
      <w:r>
        <w:rPr>
          <w:rFonts w:hint="eastAsia" w:ascii="黑体" w:hAnsi="黑体" w:eastAsia="黑体"/>
          <w:sz w:val="32"/>
          <w:szCs w:val="32"/>
          <w:highlight w:val="none"/>
        </w:rPr>
        <w:t>如果因</w:t>
      </w:r>
      <w:r>
        <w:rPr>
          <w:rFonts w:hint="eastAsia" w:ascii="黑体" w:hAnsi="黑体" w:eastAsia="黑体"/>
          <w:sz w:val="32"/>
          <w:szCs w:val="32"/>
          <w:highlight w:val="none"/>
          <w:lang w:eastAsia="zh-CN"/>
        </w:rPr>
        <w:t>承包方</w:t>
      </w:r>
      <w:r>
        <w:rPr>
          <w:rFonts w:hint="eastAsia" w:ascii="黑体" w:hAnsi="黑体" w:eastAsia="黑体"/>
          <w:sz w:val="32"/>
          <w:szCs w:val="32"/>
          <w:highlight w:val="none"/>
        </w:rPr>
        <w:t>不按</w:t>
      </w:r>
      <w:r>
        <w:rPr>
          <w:rFonts w:hint="eastAsia" w:ascii="黑体" w:hAnsi="黑体" w:eastAsia="黑体"/>
          <w:sz w:val="32"/>
          <w:szCs w:val="32"/>
          <w:highlight w:val="none"/>
          <w:lang w:eastAsia="zh-CN"/>
        </w:rPr>
        <w:t>合同约定内容以及</w:t>
      </w:r>
      <w:r>
        <w:rPr>
          <w:rFonts w:hint="eastAsia" w:ascii="黑体" w:hAnsi="黑体" w:eastAsia="黑体"/>
          <w:sz w:val="32"/>
          <w:szCs w:val="32"/>
          <w:highlight w:val="none"/>
        </w:rPr>
        <w:t>国家排污许可执行所产生的责任及</w:t>
      </w:r>
      <w:r>
        <w:rPr>
          <w:rFonts w:hint="eastAsia" w:ascii="黑体" w:hAnsi="黑体" w:eastAsia="黑体"/>
          <w:sz w:val="32"/>
          <w:szCs w:val="32"/>
          <w:highlight w:val="none"/>
          <w:lang w:eastAsia="zh-CN"/>
        </w:rPr>
        <w:t>经济</w:t>
      </w:r>
      <w:r>
        <w:rPr>
          <w:rFonts w:hint="eastAsia" w:ascii="黑体" w:hAnsi="黑体" w:eastAsia="黑体"/>
          <w:sz w:val="32"/>
          <w:szCs w:val="32"/>
          <w:highlight w:val="none"/>
        </w:rPr>
        <w:t>处罚由</w:t>
      </w:r>
      <w:r>
        <w:rPr>
          <w:rFonts w:hint="eastAsia" w:ascii="黑体" w:hAnsi="黑体" w:eastAsia="黑体"/>
          <w:sz w:val="32"/>
          <w:szCs w:val="32"/>
          <w:highlight w:val="none"/>
          <w:lang w:eastAsia="zh-CN"/>
        </w:rPr>
        <w:t>承包方承担</w:t>
      </w:r>
      <w:r>
        <w:rPr>
          <w:rFonts w:hint="eastAsia" w:ascii="黑体" w:hAnsi="黑体" w:eastAsia="黑体"/>
          <w:sz w:val="32"/>
          <w:szCs w:val="32"/>
          <w:highlight w:val="none"/>
        </w:rPr>
        <w:t>。</w:t>
      </w:r>
    </w:p>
    <w:p w14:paraId="6253F89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4ZTA3MGJmNjQ4ZTY4YWNhNmFkZDMzNmY1ZWFmYmIifQ=="/>
  </w:docVars>
  <w:rsids>
    <w:rsidRoot w:val="00000000"/>
    <w:rsid w:val="1D701F31"/>
    <w:rsid w:val="4B7D7D67"/>
    <w:rsid w:val="4FF61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1300</Words>
  <Characters>1305</Characters>
  <Lines>0</Lines>
  <Paragraphs>0</Paragraphs>
  <TotalTime>2</TotalTime>
  <ScaleCrop>false</ScaleCrop>
  <LinksUpToDate>false</LinksUpToDate>
  <CharactersWithSpaces>1307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2024-10-08T02:33:00Z</dcterms:created>
  <dc:creator>Administrator</dc:creator>
  <cp:lastModifiedBy>。婞褔ｖīｐ</cp:lastModifiedBy>
  <cp:lastPrinted>2024-10-10T01:29:17Z</cp:lastPrinted>
  <dcterms:modified xsi:type="dcterms:W3CDTF">2024-10-10T01:40:43Z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BC572440D0C249AEBD6BCB43251C3937_13</vt:lpwstr>
  </property>
</Properties>
</file>