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AECD8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皮肤镜参数要求</w:t>
      </w:r>
    </w:p>
    <w:p w14:paraId="6760B558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一、探头参数</w:t>
      </w:r>
    </w:p>
    <w:p w14:paraId="2127D7C3">
      <w:pPr>
        <w:jc w:val="left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1.放大倍率:20</w:t>
      </w:r>
      <w:r>
        <w:rPr>
          <w:rFonts w:hint="eastAsia"/>
          <w:sz w:val="32"/>
          <w:szCs w:val="32"/>
          <w:lang w:val="en-US" w:eastAsia="zh-CN"/>
        </w:rPr>
        <w:t>×</w:t>
      </w:r>
      <w:r>
        <w:rPr>
          <w:rFonts w:hint="eastAsia"/>
          <w:sz w:val="32"/>
          <w:szCs w:val="32"/>
        </w:rPr>
        <w:t>-50×200</w:t>
      </w:r>
      <w:r>
        <w:rPr>
          <w:rFonts w:hint="eastAsia"/>
          <w:sz w:val="32"/>
          <w:szCs w:val="32"/>
          <w:lang w:val="en-US" w:eastAsia="zh-CN"/>
        </w:rPr>
        <w:t>×</w:t>
      </w:r>
    </w:p>
    <w:p w14:paraId="5F33D01B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2.配备一次性隔离垫，杜绝交叉感染。</w:t>
      </w:r>
    </w:p>
    <w:p w14:paraId="6857FE5D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二、软件功能</w:t>
      </w:r>
    </w:p>
    <w:p w14:paraId="4DF63FF5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1.具有实时显示、冻结观察、采集、图像对比、皮肤分析、毛发分析、报告打印等功能；</w:t>
      </w:r>
    </w:p>
    <w:p w14:paraId="6E33B202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2.报告格式:具有多种毛发专用报告格式，并可根据临床需要进行编辑和修改。</w:t>
      </w:r>
    </w:p>
    <w:p w14:paraId="51204851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3.病例管理；具有病例存档、查询和关健字搜索等病例管理功能，</w:t>
      </w:r>
      <w:bookmarkStart w:id="0" w:name="_GoBack"/>
      <w:bookmarkEnd w:id="0"/>
      <w:r>
        <w:rPr>
          <w:rFonts w:hint="eastAsia"/>
          <w:sz w:val="32"/>
          <w:szCs w:val="32"/>
        </w:rPr>
        <w:t>方便快捷；</w:t>
      </w:r>
    </w:p>
    <w:p w14:paraId="44AB1512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4.专业分析模块:“分法”、“七分法”、分析法等多种分析模块。</w:t>
      </w:r>
    </w:p>
    <w:p w14:paraId="517B56CF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三、硬件配置</w:t>
      </w:r>
    </w:p>
    <w:p w14:paraId="65170F5A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桌面一体电脑1套；</w:t>
      </w:r>
    </w:p>
    <w:p w14:paraId="23B2A0C8">
      <w:pPr>
        <w:jc w:val="left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打印机</w:t>
      </w:r>
      <w:r>
        <w:rPr>
          <w:rFonts w:hint="eastAsia"/>
          <w:sz w:val="32"/>
          <w:szCs w:val="32"/>
          <w:lang w:val="en-US" w:eastAsia="zh-CN"/>
        </w:rPr>
        <w:t>1台。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C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2026-06-08T00:50:45Z</dcterms:created>
  <dc:creator>Administrator</dc:creator>
  <cp:lastModifiedBy>WPS_1750499333</cp:lastModifiedBy>
  <cp:lastPrinted>2026-06-08T00:53:47Z</cp:lastPrinted>
  <dcterms:modified xsi:type="dcterms:W3CDTF">2026-06-08T00:55:13Z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eyJoZGlkIjoiZTk4ZGFiYjU4MjYyMmZhZThlYzRlYTJiZGFlMGIxYTIiLCJ1c2VySWQiOiIxNzEyOTE1NDI3In0=</vt:lpwstr>
  </property>
  <property fmtid="{D5CDD505-2E9C-101B-9397-08002B2CF9AE}" pid="4" name="ICV">
    <vt:lpwstr>9EA056A6D3D7450784186F21B7CD761E_12</vt:lpwstr>
  </property>
</Properties>
</file>